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7e95750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e6e2458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Kraszewo Gaczulty,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90e66f2a4304" /><Relationship Type="http://schemas.openxmlformats.org/officeDocument/2006/relationships/numbering" Target="/word/numbering.xml" Id="R626142d535dd4884" /><Relationship Type="http://schemas.openxmlformats.org/officeDocument/2006/relationships/settings" Target="/word/settings.xml" Id="Re49a359b2f2e4119" /><Relationship Type="http://schemas.openxmlformats.org/officeDocument/2006/relationships/image" Target="/word/media/98a0d1f9-7525-4cce-9a30-0b5c31c83004.png" Id="R8f15e6e24586466d" /></Relationships>
</file>