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e90a7d04f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e5c8d4fc7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Kruzlowa,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d6c1f3d0b4411" /><Relationship Type="http://schemas.openxmlformats.org/officeDocument/2006/relationships/numbering" Target="/word/numbering.xml" Id="Rd357a15a99484ed3" /><Relationship Type="http://schemas.openxmlformats.org/officeDocument/2006/relationships/settings" Target="/word/settings.xml" Id="Rb27bb9bb210c4a33" /><Relationship Type="http://schemas.openxmlformats.org/officeDocument/2006/relationships/image" Target="/word/media/9a8aa2ea-a49e-4051-bef2-ec25193d1f41.png" Id="Rf1ae5c8d4fc74f66" /></Relationships>
</file>