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2045b30b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ca343e14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Loje Awissa,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927d1c8ea4a3b" /><Relationship Type="http://schemas.openxmlformats.org/officeDocument/2006/relationships/numbering" Target="/word/numbering.xml" Id="Re6f424a474e84b1f" /><Relationship Type="http://schemas.openxmlformats.org/officeDocument/2006/relationships/settings" Target="/word/settings.xml" Id="R6be8e9fac92147ad" /><Relationship Type="http://schemas.openxmlformats.org/officeDocument/2006/relationships/image" Target="/word/media/815dc669-80b4-41e6-b574-f31dab54ff64.png" Id="Ra156ca343e144858" /></Relationships>
</file>