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256f28a83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55b3d1282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Mokrsko,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f21ffa5e348c8" /><Relationship Type="http://schemas.openxmlformats.org/officeDocument/2006/relationships/numbering" Target="/word/numbering.xml" Id="R224cc506a62d44c3" /><Relationship Type="http://schemas.openxmlformats.org/officeDocument/2006/relationships/settings" Target="/word/settings.xml" Id="R466964026265470f" /><Relationship Type="http://schemas.openxmlformats.org/officeDocument/2006/relationships/image" Target="/word/media/9d903bec-2551-40d2-a348-399caac3de4d.png" Id="R6e255b3d12824ca7" /></Relationships>
</file>