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bd27e5635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bf52f8be5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Morawica,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b54f9a32147e0" /><Relationship Type="http://schemas.openxmlformats.org/officeDocument/2006/relationships/numbering" Target="/word/numbering.xml" Id="Racb3470685f1466c" /><Relationship Type="http://schemas.openxmlformats.org/officeDocument/2006/relationships/settings" Target="/word/settings.xml" Id="Rf9bb917066074856" /><Relationship Type="http://schemas.openxmlformats.org/officeDocument/2006/relationships/image" Target="/word/media/b22481b9-d245-4933-b3ac-6c1cb14f288b.png" Id="Rb8dbf52f8be540c7" /></Relationships>
</file>