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4e44fc38a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5cb4675e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Mosciejewo,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1c94027c740ea" /><Relationship Type="http://schemas.openxmlformats.org/officeDocument/2006/relationships/numbering" Target="/word/numbering.xml" Id="R2a8b7697e07547f4" /><Relationship Type="http://schemas.openxmlformats.org/officeDocument/2006/relationships/settings" Target="/word/settings.xml" Id="Rd1bfb6e1e77443e4" /><Relationship Type="http://schemas.openxmlformats.org/officeDocument/2006/relationships/image" Target="/word/media/2f3c5e48-67e7-4458-840e-3aefbb74381e.png" Id="Racf5cb4675eb4f30" /></Relationships>
</file>