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9424dfc6ec42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083d77e9594b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Paproc Duza,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6c4bf58e624ffc" /><Relationship Type="http://schemas.openxmlformats.org/officeDocument/2006/relationships/numbering" Target="/word/numbering.xml" Id="R78b9aa3f499348d3" /><Relationship Type="http://schemas.openxmlformats.org/officeDocument/2006/relationships/settings" Target="/word/settings.xml" Id="R74cdac2d18684b17" /><Relationship Type="http://schemas.openxmlformats.org/officeDocument/2006/relationships/image" Target="/word/media/01bde362-e827-4732-97ac-cbcc58b09094.png" Id="R61083d77e9594b29" /></Relationships>
</file>