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d8a257c86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165bd8d28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Plocochowo,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5d24daf6a4fe3" /><Relationship Type="http://schemas.openxmlformats.org/officeDocument/2006/relationships/numbering" Target="/word/numbering.xml" Id="Rdef00a9cacc04af1" /><Relationship Type="http://schemas.openxmlformats.org/officeDocument/2006/relationships/settings" Target="/word/settings.xml" Id="Raaaf0f30e21945f7" /><Relationship Type="http://schemas.openxmlformats.org/officeDocument/2006/relationships/image" Target="/word/media/a61ab6d4-e69b-432b-9a43-4e8d98c5ae36.png" Id="Rc9b165bd8d28490c" /></Relationships>
</file>