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4b00205c0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2385d937b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49727c88b473f" /><Relationship Type="http://schemas.openxmlformats.org/officeDocument/2006/relationships/numbering" Target="/word/numbering.xml" Id="Rf85fe04fe93a4cd9" /><Relationship Type="http://schemas.openxmlformats.org/officeDocument/2006/relationships/settings" Target="/word/settings.xml" Id="R43e608a555074fc9" /><Relationship Type="http://schemas.openxmlformats.org/officeDocument/2006/relationships/image" Target="/word/media/17fcc024-a396-4fa9-8b68-920896da3c72.png" Id="Re662385d937b4715" /></Relationships>
</file>