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cd01b49e7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508e50a62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Przatow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dcd9b65994a7f" /><Relationship Type="http://schemas.openxmlformats.org/officeDocument/2006/relationships/numbering" Target="/word/numbering.xml" Id="R20ee4719aaee4efb" /><Relationship Type="http://schemas.openxmlformats.org/officeDocument/2006/relationships/settings" Target="/word/settings.xml" Id="R750f1caf7f4844cf" /><Relationship Type="http://schemas.openxmlformats.org/officeDocument/2006/relationships/image" Target="/word/media/ca2c711c-8948-4d83-a929-82c7fcd3b74f.png" Id="R9fb508e50a6241c9" /></Relationships>
</file>