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b23ba8496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9e88e76ff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Roslawowice,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2398558bd4e73" /><Relationship Type="http://schemas.openxmlformats.org/officeDocument/2006/relationships/numbering" Target="/word/numbering.xml" Id="R7a865ac556fd4c44" /><Relationship Type="http://schemas.openxmlformats.org/officeDocument/2006/relationships/settings" Target="/word/settings.xml" Id="Rdcebccf26d414f87" /><Relationship Type="http://schemas.openxmlformats.org/officeDocument/2006/relationships/image" Target="/word/media/16453e04-7c55-47d8-b114-b41747fe268d.png" Id="Rc869e88e76ff488b" /></Relationships>
</file>