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c13942fcd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aadebfc55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Rutki-Kossaki,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e2478e3164c6d" /><Relationship Type="http://schemas.openxmlformats.org/officeDocument/2006/relationships/numbering" Target="/word/numbering.xml" Id="R3830ce5cfd7d4232" /><Relationship Type="http://schemas.openxmlformats.org/officeDocument/2006/relationships/settings" Target="/word/settings.xml" Id="R19f579164f914348" /><Relationship Type="http://schemas.openxmlformats.org/officeDocument/2006/relationships/image" Target="/word/media/52340a92-663b-4953-b4be-87078a0fbca8.png" Id="Rf02aadebfc554643" /></Relationships>
</file>