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65ff27d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b95f78f7d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Salamony Grabowskie,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7e21033724519" /><Relationship Type="http://schemas.openxmlformats.org/officeDocument/2006/relationships/numbering" Target="/word/numbering.xml" Id="R58f963cc73d14b0f" /><Relationship Type="http://schemas.openxmlformats.org/officeDocument/2006/relationships/settings" Target="/word/settings.xml" Id="R3568f83030744e5e" /><Relationship Type="http://schemas.openxmlformats.org/officeDocument/2006/relationships/image" Target="/word/media/b9fc961c-9ac1-4ca5-bdf8-4d196eaa36fb.png" Id="Rb34b95f78f7d4106" /></Relationships>
</file>