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15aac036c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b6a40bc0f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Starotorunskie Przedmiescie,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fb40bfec64205" /><Relationship Type="http://schemas.openxmlformats.org/officeDocument/2006/relationships/numbering" Target="/word/numbering.xml" Id="Ra3002c86a884435e" /><Relationship Type="http://schemas.openxmlformats.org/officeDocument/2006/relationships/settings" Target="/word/settings.xml" Id="R0ac63ccacc894cf7" /><Relationship Type="http://schemas.openxmlformats.org/officeDocument/2006/relationships/image" Target="/word/media/bd91dc95-bef0-48bc-81fb-c78aa9b22a68.png" Id="R03bb6a40bc0f404f" /></Relationships>
</file>