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2fbf737a8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1e66b84a7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Trzciniec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2e6fb32b4347" /><Relationship Type="http://schemas.openxmlformats.org/officeDocument/2006/relationships/numbering" Target="/word/numbering.xml" Id="R0191bf99aef74e16" /><Relationship Type="http://schemas.openxmlformats.org/officeDocument/2006/relationships/settings" Target="/word/settings.xml" Id="R129d99e37f82476f" /><Relationship Type="http://schemas.openxmlformats.org/officeDocument/2006/relationships/image" Target="/word/media/30fb47ab-26a8-488d-b32f-e44b85183830.png" Id="Re771e66b84a74c7c" /></Relationships>
</file>