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8057ec6e3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5fa68ff2b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Wegielce,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ae6ede4ec4bd1" /><Relationship Type="http://schemas.openxmlformats.org/officeDocument/2006/relationships/numbering" Target="/word/numbering.xml" Id="R1836c235fed24436" /><Relationship Type="http://schemas.openxmlformats.org/officeDocument/2006/relationships/settings" Target="/word/settings.xml" Id="R3c895bf236f2428c" /><Relationship Type="http://schemas.openxmlformats.org/officeDocument/2006/relationships/image" Target="/word/media/305a7ce8-275b-4df9-bec9-1eab806768d5.png" Id="R0f25fa68ff2b44ee" /></Relationships>
</file>