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a32a2f50f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6dfa8c50f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Wieprzki,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62e257d6d44cd" /><Relationship Type="http://schemas.openxmlformats.org/officeDocument/2006/relationships/numbering" Target="/word/numbering.xml" Id="Rf2f90b15421445a3" /><Relationship Type="http://schemas.openxmlformats.org/officeDocument/2006/relationships/settings" Target="/word/settings.xml" Id="Rfeab5622974c4e70" /><Relationship Type="http://schemas.openxmlformats.org/officeDocument/2006/relationships/image" Target="/word/media/daca59cc-aa05-4ca7-a24a-be8f0734d2d3.png" Id="R6d56dfa8c50f46de" /></Relationships>
</file>