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1050ceae0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e98c043aa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Zambrzyce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984b1f41146b2" /><Relationship Type="http://schemas.openxmlformats.org/officeDocument/2006/relationships/numbering" Target="/word/numbering.xml" Id="R1ac42e8e3de641fc" /><Relationship Type="http://schemas.openxmlformats.org/officeDocument/2006/relationships/settings" Target="/word/settings.xml" Id="R271439f865084fc5" /><Relationship Type="http://schemas.openxmlformats.org/officeDocument/2006/relationships/image" Target="/word/media/01bd7e75-2471-4fdf-a9f9-916589d362e0.png" Id="Rfabe98c043aa487b" /></Relationships>
</file>