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28cf929ba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b21e3a25f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Zdziechowice Drugie,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39f7fbfae4872" /><Relationship Type="http://schemas.openxmlformats.org/officeDocument/2006/relationships/numbering" Target="/word/numbering.xml" Id="R7def9cfb58d941ae" /><Relationship Type="http://schemas.openxmlformats.org/officeDocument/2006/relationships/settings" Target="/word/settings.xml" Id="Rf168a0e32936459a" /><Relationship Type="http://schemas.openxmlformats.org/officeDocument/2006/relationships/image" Target="/word/media/8a683e5c-d7a6-45b4-9816-c69e24fc2474.png" Id="R8dab21e3a25f48df" /></Relationships>
</file>