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f1201bdc4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bde6890eb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Cabeca Redonda,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a711fe1aa40f8" /><Relationship Type="http://schemas.openxmlformats.org/officeDocument/2006/relationships/numbering" Target="/word/numbering.xml" Id="R99b38d3c6ccf44a5" /><Relationship Type="http://schemas.openxmlformats.org/officeDocument/2006/relationships/settings" Target="/word/settings.xml" Id="R67f9c531c8a446af" /><Relationship Type="http://schemas.openxmlformats.org/officeDocument/2006/relationships/image" Target="/word/media/c216aa80-9b25-4b7b-a7f5-0a3d284e9a35.png" Id="R178bde6890eb4fbb" /></Relationships>
</file>