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ac28284f1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7830ee491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Capuchos,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5a82c99e444a3" /><Relationship Type="http://schemas.openxmlformats.org/officeDocument/2006/relationships/numbering" Target="/word/numbering.xml" Id="Rf662a1c5886945cf" /><Relationship Type="http://schemas.openxmlformats.org/officeDocument/2006/relationships/settings" Target="/word/settings.xml" Id="R654ad109b9fb4fc5" /><Relationship Type="http://schemas.openxmlformats.org/officeDocument/2006/relationships/image" Target="/word/media/a7470988-26f1-403f-8416-31395e5dda3a.png" Id="Rdb97830ee4914f3b" /></Relationships>
</file>