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8a5b88904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b7fce8cad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Santo Antonio,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d6cc4c0a45ce" /><Relationship Type="http://schemas.openxmlformats.org/officeDocument/2006/relationships/numbering" Target="/word/numbering.xml" Id="R85953d66836a4208" /><Relationship Type="http://schemas.openxmlformats.org/officeDocument/2006/relationships/settings" Target="/word/settings.xml" Id="Rd792577876044b42" /><Relationship Type="http://schemas.openxmlformats.org/officeDocument/2006/relationships/image" Target="/word/media/920ac7bb-6a80-46f1-99a4-8f1fc5662dbe.png" Id="R0b4b7fce8cad48ad" /></Relationships>
</file>