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6f86287f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da0e8fd58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Castincal,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306b9d1e4892" /><Relationship Type="http://schemas.openxmlformats.org/officeDocument/2006/relationships/numbering" Target="/word/numbering.xml" Id="R1a18f5688a9c4d67" /><Relationship Type="http://schemas.openxmlformats.org/officeDocument/2006/relationships/settings" Target="/word/settings.xml" Id="R72b831f3c93e4bf2" /><Relationship Type="http://schemas.openxmlformats.org/officeDocument/2006/relationships/image" Target="/word/media/cca2149a-13db-4dd8-b65d-b2acd79f6faa.png" Id="R10fda0e8fd584459" /></Relationships>
</file>