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4450b730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e2b0b7542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Figueira Redonda,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fbde7e1204f4c" /><Relationship Type="http://schemas.openxmlformats.org/officeDocument/2006/relationships/numbering" Target="/word/numbering.xml" Id="R29759e833453429e" /><Relationship Type="http://schemas.openxmlformats.org/officeDocument/2006/relationships/settings" Target="/word/settings.xml" Id="Rbfdac26916c84a77" /><Relationship Type="http://schemas.openxmlformats.org/officeDocument/2006/relationships/image" Target="/word/media/dc3531ef-3be7-40ae-8e7a-685640c79185.png" Id="R04ce2b0b7542487e" /></Relationships>
</file>