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916e3daff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ff8d87ba9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 do Lobo,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4d9d70fe041d4" /><Relationship Type="http://schemas.openxmlformats.org/officeDocument/2006/relationships/numbering" Target="/word/numbering.xml" Id="Rb2c0fa94d56e468b" /><Relationship Type="http://schemas.openxmlformats.org/officeDocument/2006/relationships/settings" Target="/word/settings.xml" Id="R017489a7f1ed4235" /><Relationship Type="http://schemas.openxmlformats.org/officeDocument/2006/relationships/image" Target="/word/media/69b9f011-48c3-4789-a6a6-95a7bb565cfd.png" Id="Ra3dff8d87ba94c08" /></Relationships>
</file>