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644b26e95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eb3bd0fae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Pereiro de Agracoes,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2e88a2b3a4034" /><Relationship Type="http://schemas.openxmlformats.org/officeDocument/2006/relationships/numbering" Target="/word/numbering.xml" Id="R0f7582f162ea4d20" /><Relationship Type="http://schemas.openxmlformats.org/officeDocument/2006/relationships/settings" Target="/word/settings.xml" Id="Rbd4e556200504ecf" /><Relationship Type="http://schemas.openxmlformats.org/officeDocument/2006/relationships/image" Target="/word/media/0e9eb497-c58d-4008-b197-a7ec98a1fe96.png" Id="R047eb3bd0fae4f42" /></Relationships>
</file>