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1622a3e7c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684e54f19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 das Canas,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cf3ad5eb4f94" /><Relationship Type="http://schemas.openxmlformats.org/officeDocument/2006/relationships/numbering" Target="/word/numbering.xml" Id="Raff01af35bb7476e" /><Relationship Type="http://schemas.openxmlformats.org/officeDocument/2006/relationships/settings" Target="/word/settings.xml" Id="Ra0471a1f9089453c" /><Relationship Type="http://schemas.openxmlformats.org/officeDocument/2006/relationships/image" Target="/word/media/0bb1caa5-6e1c-4d59-ae71-11f1b78044ad.png" Id="Rc5e684e54f194bc7" /></Relationships>
</file>