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967c996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c79c215f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 da Leirosa,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323733e64ae4" /><Relationship Type="http://schemas.openxmlformats.org/officeDocument/2006/relationships/numbering" Target="/word/numbering.xml" Id="Race3528aca4440ca" /><Relationship Type="http://schemas.openxmlformats.org/officeDocument/2006/relationships/settings" Target="/word/settings.xml" Id="R8344efeae679411f" /><Relationship Type="http://schemas.openxmlformats.org/officeDocument/2006/relationships/image" Target="/word/media/c4bf807f-6c44-42b7-b5d4-74345287bc59.png" Id="Rd9dbc79c215f45d3" /></Relationships>
</file>