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c2815dc8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1686a581c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Tarouca,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cc3fe71e847fd" /><Relationship Type="http://schemas.openxmlformats.org/officeDocument/2006/relationships/numbering" Target="/word/numbering.xml" Id="Ra5906c31760443f1" /><Relationship Type="http://schemas.openxmlformats.org/officeDocument/2006/relationships/settings" Target="/word/settings.xml" Id="R76698855436e4782" /><Relationship Type="http://schemas.openxmlformats.org/officeDocument/2006/relationships/image" Target="/word/media/64bd255d-7bf9-42bb-bf37-80405ccab651.png" Id="R3af1686a581c4b46" /></Relationships>
</file>