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152ab53c664e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cc65f892c745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Vasconcelos,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ecebf88fe3431f" /><Relationship Type="http://schemas.openxmlformats.org/officeDocument/2006/relationships/numbering" Target="/word/numbering.xml" Id="Rd30346e17d314be1" /><Relationship Type="http://schemas.openxmlformats.org/officeDocument/2006/relationships/settings" Target="/word/settings.xml" Id="Rb3896ad6c1d049cb" /><Relationship Type="http://schemas.openxmlformats.org/officeDocument/2006/relationships/image" Target="/word/media/fb9c03a8-eca6-4a5b-8e35-0c03d9691775.png" Id="Rb6cc65f892c745cb" /></Relationships>
</file>