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5a05dc9cb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fd75effee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 de Amargo,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523f553f84ee5" /><Relationship Type="http://schemas.openxmlformats.org/officeDocument/2006/relationships/numbering" Target="/word/numbering.xml" Id="R734b874cb6714b0d" /><Relationship Type="http://schemas.openxmlformats.org/officeDocument/2006/relationships/settings" Target="/word/settings.xml" Id="R02e62779b1434e60" /><Relationship Type="http://schemas.openxmlformats.org/officeDocument/2006/relationships/image" Target="/word/media/756effcd-765a-4430-a70a-017e70fef543.png" Id="Rf61fd75effee4dd2" /></Relationships>
</file>