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adc53a9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e2818ab6e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Deleni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cdb4147c4aef" /><Relationship Type="http://schemas.openxmlformats.org/officeDocument/2006/relationships/numbering" Target="/word/numbering.xml" Id="Re5f96cfb693c4287" /><Relationship Type="http://schemas.openxmlformats.org/officeDocument/2006/relationships/settings" Target="/word/settings.xml" Id="R85908c039f3c49bf" /><Relationship Type="http://schemas.openxmlformats.org/officeDocument/2006/relationships/image" Target="/word/media/8b396d54-39f6-4f2c-97c5-5f24ea34ed1a.png" Id="R994e2818ab6e4fe6" /></Relationships>
</file>