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4f490483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3af173db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3e65911e42a4" /><Relationship Type="http://schemas.openxmlformats.org/officeDocument/2006/relationships/numbering" Target="/word/numbering.xml" Id="Ra83fbf7c95454d6c" /><Relationship Type="http://schemas.openxmlformats.org/officeDocument/2006/relationships/settings" Target="/word/settings.xml" Id="R144b5e4ef5074221" /><Relationship Type="http://schemas.openxmlformats.org/officeDocument/2006/relationships/image" Target="/word/media/cae44c1a-b324-43f0-aa14-4331bedede28.png" Id="Rffa3af173dbf4a8e" /></Relationships>
</file>