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c3c88af7d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2eccfd968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Fratelia,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22a61f92f470d" /><Relationship Type="http://schemas.openxmlformats.org/officeDocument/2006/relationships/numbering" Target="/word/numbering.xml" Id="Rcf0d18a0154248db" /><Relationship Type="http://schemas.openxmlformats.org/officeDocument/2006/relationships/settings" Target="/word/settings.xml" Id="R372c850dbfad45ab" /><Relationship Type="http://schemas.openxmlformats.org/officeDocument/2006/relationships/image" Target="/word/media/f4873654-32f5-4aac-8669-8f109686e584.png" Id="R3aa2eccfd9684e95" /></Relationships>
</file>