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8c2feb66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9096a1161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 Praporgescu,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8274aef6248a1" /><Relationship Type="http://schemas.openxmlformats.org/officeDocument/2006/relationships/numbering" Target="/word/numbering.xml" Id="R816694b23f3a4ae6" /><Relationship Type="http://schemas.openxmlformats.org/officeDocument/2006/relationships/settings" Target="/word/settings.xml" Id="R92502d1b2aa141b2" /><Relationship Type="http://schemas.openxmlformats.org/officeDocument/2006/relationships/image" Target="/word/media/c95e770c-2f37-45f3-816c-97ddc42f0045.png" Id="R4e89096a11614b82" /></Relationships>
</file>