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40f7debcf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0c9e48e61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Olareasa,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994ac0a76487b" /><Relationship Type="http://schemas.openxmlformats.org/officeDocument/2006/relationships/numbering" Target="/word/numbering.xml" Id="R3ccf46a21c914cad" /><Relationship Type="http://schemas.openxmlformats.org/officeDocument/2006/relationships/settings" Target="/word/settings.xml" Id="R92d4ac96d7fc4a3d" /><Relationship Type="http://schemas.openxmlformats.org/officeDocument/2006/relationships/image" Target="/word/media/10a4187d-524b-40ed-8c2b-28a43ce396ea.png" Id="R7e10c9e48e614ce6" /></Relationships>
</file>