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283768f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ce47a64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cdeb9c324ed5" /><Relationship Type="http://schemas.openxmlformats.org/officeDocument/2006/relationships/numbering" Target="/word/numbering.xml" Id="Rc7972031019e433c" /><Relationship Type="http://schemas.openxmlformats.org/officeDocument/2006/relationships/settings" Target="/word/settings.xml" Id="R9c4c51736e544b55" /><Relationship Type="http://schemas.openxmlformats.org/officeDocument/2006/relationships/image" Target="/word/media/bbaf212f-c1fc-4923-a2e5-57cc44c52e88.png" Id="Rb03ace47a6464def" /></Relationships>
</file>