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f085872c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efa5bf3d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Turzun,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e5fa6d31f4f96" /><Relationship Type="http://schemas.openxmlformats.org/officeDocument/2006/relationships/numbering" Target="/word/numbering.xml" Id="R1769773c6c7d449b" /><Relationship Type="http://schemas.openxmlformats.org/officeDocument/2006/relationships/settings" Target="/word/settings.xml" Id="Rde14f129ac6a4bfa" /><Relationship Type="http://schemas.openxmlformats.org/officeDocument/2006/relationships/image" Target="/word/media/488ae6a8-aa96-46b1-b62a-1163069f64cf.png" Id="R33fefa5bf3df403a" /></Relationships>
</file>