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de827e592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5a3346c93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lui Enache,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6c88fdd454982" /><Relationship Type="http://schemas.openxmlformats.org/officeDocument/2006/relationships/numbering" Target="/word/numbering.xml" Id="R195056c5e8154758" /><Relationship Type="http://schemas.openxmlformats.org/officeDocument/2006/relationships/settings" Target="/word/settings.xml" Id="Rfd6313afe4cb4511" /><Relationship Type="http://schemas.openxmlformats.org/officeDocument/2006/relationships/image" Target="/word/media/e5244a8f-0b52-45ca-ad99-64ca2bd66a54.png" Id="R6135a3346c934e3a" /></Relationships>
</file>