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cb74faf26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3bbd64d38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Lunga-Cricov,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4dc3cc6064d2b" /><Relationship Type="http://schemas.openxmlformats.org/officeDocument/2006/relationships/numbering" Target="/word/numbering.xml" Id="R29c61e7e633a45c2" /><Relationship Type="http://schemas.openxmlformats.org/officeDocument/2006/relationships/settings" Target="/word/settings.xml" Id="R25d49e932eef42d7" /><Relationship Type="http://schemas.openxmlformats.org/officeDocument/2006/relationships/image" Target="/word/media/0d7fc690-db7e-4ae8-bcf5-996db9bbd9f9.png" Id="Rfae3bbd64d3844ae" /></Relationships>
</file>