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dac62592e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d16a5c296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Negrilesii,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f1eac37994c58" /><Relationship Type="http://schemas.openxmlformats.org/officeDocument/2006/relationships/numbering" Target="/word/numbering.xml" Id="R90777c18330e496d" /><Relationship Type="http://schemas.openxmlformats.org/officeDocument/2006/relationships/settings" Target="/word/settings.xml" Id="Refff38d662c1431a" /><Relationship Type="http://schemas.openxmlformats.org/officeDocument/2006/relationships/image" Target="/word/media/527e6f8b-7abc-444b-a025-7712da7f62f7.png" Id="Rcd7d16a5c2964fb9" /></Relationships>
</file>