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64aea0a5b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d4ea5881f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Solnechnogorsk,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47bae6ef548ff" /><Relationship Type="http://schemas.openxmlformats.org/officeDocument/2006/relationships/numbering" Target="/word/numbering.xml" Id="R754015c8a7b54251" /><Relationship Type="http://schemas.openxmlformats.org/officeDocument/2006/relationships/settings" Target="/word/settings.xml" Id="R6e0478399dad439e" /><Relationship Type="http://schemas.openxmlformats.org/officeDocument/2006/relationships/image" Target="/word/media/a4fd744c-a148-442d-9e34-0aab0351b848.png" Id="Rdafd4ea5881f45ff" /></Relationships>
</file>