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2f03b12a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782884fa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Otrokovce,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ae1c58ff4e52" /><Relationship Type="http://schemas.openxmlformats.org/officeDocument/2006/relationships/numbering" Target="/word/numbering.xml" Id="R67d6c0b87453497b" /><Relationship Type="http://schemas.openxmlformats.org/officeDocument/2006/relationships/settings" Target="/word/settings.xml" Id="Re2e9430ac7ff49c3" /><Relationship Type="http://schemas.openxmlformats.org/officeDocument/2006/relationships/image" Target="/word/media/ec2a95a5-95b1-45f7-80b1-6321056e22c4.png" Id="Ra1a782884fab4ffb" /></Relationships>
</file>