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26300cd25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890f0f0ce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Izipovce,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f4863707c4c9f" /><Relationship Type="http://schemas.openxmlformats.org/officeDocument/2006/relationships/numbering" Target="/word/numbering.xml" Id="R8bbdd7fa7bfb4ffe" /><Relationship Type="http://schemas.openxmlformats.org/officeDocument/2006/relationships/settings" Target="/word/settings.xml" Id="R2749a52014324781" /><Relationship Type="http://schemas.openxmlformats.org/officeDocument/2006/relationships/image" Target="/word/media/81858122-80ac-4f7d-b7ff-a84bb8296c84.png" Id="R103890f0f0ce49ff" /></Relationships>
</file>