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e8320cc0c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a309c9b92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Sedlica,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240ae736c4ae1" /><Relationship Type="http://schemas.openxmlformats.org/officeDocument/2006/relationships/numbering" Target="/word/numbering.xml" Id="R9856dc447a104fa1" /><Relationship Type="http://schemas.openxmlformats.org/officeDocument/2006/relationships/settings" Target="/word/settings.xml" Id="R9a888eb965d34574" /><Relationship Type="http://schemas.openxmlformats.org/officeDocument/2006/relationships/image" Target="/word/media/e179d560-3f50-4063-a46b-fe5f7793d1ee.png" Id="Ra67a309c9b924262" /></Relationships>
</file>