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ffe62891c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8fe239d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Salgovik,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282bfeb20458c" /><Relationship Type="http://schemas.openxmlformats.org/officeDocument/2006/relationships/numbering" Target="/word/numbering.xml" Id="Rea08898927ec4762" /><Relationship Type="http://schemas.openxmlformats.org/officeDocument/2006/relationships/settings" Target="/word/settings.xml" Id="R8fe09fbe76494187" /><Relationship Type="http://schemas.openxmlformats.org/officeDocument/2006/relationships/image" Target="/word/media/b8b02b71-8f5c-44b1-88a0-4b1f06709d5a.png" Id="R03ef8fe239da4eff" /></Relationships>
</file>