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cad254df2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aed9970e6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Studnicna,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a101ee5474ec3" /><Relationship Type="http://schemas.openxmlformats.org/officeDocument/2006/relationships/numbering" Target="/word/numbering.xml" Id="R4b3bf33f9d8243c8" /><Relationship Type="http://schemas.openxmlformats.org/officeDocument/2006/relationships/settings" Target="/word/settings.xml" Id="Rf786001c3824404c" /><Relationship Type="http://schemas.openxmlformats.org/officeDocument/2006/relationships/image" Target="/word/media/b417b23b-3894-4678-b344-46f60f9b5cde.png" Id="R24aaed9970e64b15" /></Relationships>
</file>