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25c2083ef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c37b3d28c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Trebisov,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9ed4cddfb4254" /><Relationship Type="http://schemas.openxmlformats.org/officeDocument/2006/relationships/numbering" Target="/word/numbering.xml" Id="Rbbc1eacb97a547be" /><Relationship Type="http://schemas.openxmlformats.org/officeDocument/2006/relationships/settings" Target="/word/settings.xml" Id="Rc3d1851e75564d4a" /><Relationship Type="http://schemas.openxmlformats.org/officeDocument/2006/relationships/image" Target="/word/media/0368da53-f915-465e-9542-4e87defdf6a4.png" Id="R892c37b3d28c44fe" /></Relationships>
</file>