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cb76691ac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28dc1dc2e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Urbanova,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86f10d7f4f78" /><Relationship Type="http://schemas.openxmlformats.org/officeDocument/2006/relationships/numbering" Target="/word/numbering.xml" Id="R92b07d4a0f644dd5" /><Relationship Type="http://schemas.openxmlformats.org/officeDocument/2006/relationships/settings" Target="/word/settings.xml" Id="R59e7fb0528e144d4" /><Relationship Type="http://schemas.openxmlformats.org/officeDocument/2006/relationships/image" Target="/word/media/320503a3-16d7-4c9a-b4f5-31ebf2687e35.png" Id="R9ca28dc1dc2e4544" /></Relationships>
</file>