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24e4e5d48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8f93a71e4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Vel'ky Cepcin,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0f1194d354bc7" /><Relationship Type="http://schemas.openxmlformats.org/officeDocument/2006/relationships/numbering" Target="/word/numbering.xml" Id="R897862bb7cc44846" /><Relationship Type="http://schemas.openxmlformats.org/officeDocument/2006/relationships/settings" Target="/word/settings.xml" Id="Rd8b23a8067f84736" /><Relationship Type="http://schemas.openxmlformats.org/officeDocument/2006/relationships/image" Target="/word/media/51df9663-d054-40a8-9057-18a21ebf5078.png" Id="Re598f93a71e44688" /></Relationships>
</file>